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8049D6">
        <w:rPr>
          <w:b/>
          <w:sz w:val="32"/>
        </w:rPr>
        <w:t>3</w:t>
      </w:r>
      <w:r>
        <w:rPr>
          <w:b/>
          <w:sz w:val="32"/>
        </w:rPr>
        <w:t xml:space="preserve"> : </w:t>
      </w:r>
      <w:r w:rsidR="008049D6">
        <w:rPr>
          <w:b/>
          <w:sz w:val="32"/>
        </w:rPr>
        <w:t>Multimédia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</w:t>
      </w:r>
      <w:r w:rsidR="00FB6CD1">
        <w:rPr>
          <w:rFonts w:eastAsia="Times New Roman" w:cs="Arial"/>
          <w:b/>
          <w:sz w:val="28"/>
          <w:u w:val="single"/>
          <w:lang w:eastAsia="fr-FR"/>
        </w:rPr>
        <w:t>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4"/>
        <w:gridCol w:w="3034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FB6CD1">
        <w:rPr>
          <w:rFonts w:eastAsia="Times New Roman" w:cs="Arial"/>
          <w:b/>
          <w:bCs/>
          <w:caps/>
          <w:lang w:eastAsia="fr-FR"/>
        </w:rPr>
        <w:t>0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</w:t>
      </w:r>
      <w:proofErr w:type="spellStart"/>
      <w:r w:rsidR="00256D7E" w:rsidRPr="003940FC">
        <w:rPr>
          <w:rFonts w:eastAsia="Times New Roman" w:cs="Arial"/>
          <w:lang w:eastAsia="fr-FR"/>
        </w:rPr>
        <w:t>distanciel</w:t>
      </w:r>
      <w:proofErr w:type="spellEnd"/>
      <w:r w:rsidR="00256D7E" w:rsidRPr="003940FC">
        <w:rPr>
          <w:rFonts w:eastAsia="Times New Roman" w:cs="Arial"/>
          <w:lang w:eastAsia="fr-FR"/>
        </w:rPr>
        <w:t xml:space="preserve">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</w:t>
      </w:r>
      <w:proofErr w:type="spellStart"/>
      <w:r w:rsidR="003940FC" w:rsidRPr="00B25A93">
        <w:t>ViaMichelin</w:t>
      </w:r>
      <w:proofErr w:type="spellEnd"/>
      <w:r w:rsidR="003940FC" w:rsidRPr="00B25A93">
        <w:t>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1737"/>
        <w:gridCol w:w="1804"/>
        <w:gridCol w:w="2062"/>
      </w:tblGrid>
      <w:tr w:rsidR="007A6E29" w:rsidRPr="0063539B" w:rsidTr="00FB6CD1">
        <w:trPr>
          <w:trHeight w:val="251"/>
        </w:trPr>
        <w:tc>
          <w:tcPr>
            <w:tcW w:w="345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603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FB6CD1">
        <w:trPr>
          <w:trHeight w:val="285"/>
        </w:trPr>
        <w:tc>
          <w:tcPr>
            <w:tcW w:w="345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37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FB6CD1" w:rsidRPr="0063539B" w:rsidTr="00FB6CD1">
        <w:tc>
          <w:tcPr>
            <w:tcW w:w="3457" w:type="dxa"/>
            <w:shd w:val="clear" w:color="auto" w:fill="auto"/>
            <w:vAlign w:val="center"/>
          </w:tcPr>
          <w:p w:rsidR="00FB6CD1" w:rsidRPr="00FD1867" w:rsidRDefault="00FB6CD1" w:rsidP="00FB6CD1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 xml:space="preserve">Photoshop dont fonctionnalités IA 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B6CD1" w:rsidRPr="0063539B" w:rsidTr="00FB6CD1">
        <w:tc>
          <w:tcPr>
            <w:tcW w:w="3457" w:type="dxa"/>
            <w:shd w:val="clear" w:color="auto" w:fill="D9D9D9"/>
            <w:vAlign w:val="center"/>
          </w:tcPr>
          <w:p w:rsidR="00FB6CD1" w:rsidRPr="00FD1867" w:rsidRDefault="00FB6CD1" w:rsidP="00FB6CD1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>Illustrator dont fonctionnalités IA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B6CD1" w:rsidRPr="0063539B" w:rsidTr="00FB6CD1">
        <w:tc>
          <w:tcPr>
            <w:tcW w:w="3457" w:type="dxa"/>
            <w:shd w:val="clear" w:color="auto" w:fill="auto"/>
            <w:vAlign w:val="center"/>
          </w:tcPr>
          <w:p w:rsidR="00FB6CD1" w:rsidRPr="00FD1867" w:rsidRDefault="00FB6CD1" w:rsidP="00FB6CD1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>Adobe podcasts dont fonctionnalités IA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FB6CD1" w:rsidRPr="0063539B" w:rsidTr="00FB6CD1">
        <w:tc>
          <w:tcPr>
            <w:tcW w:w="3457" w:type="dxa"/>
            <w:shd w:val="clear" w:color="auto" w:fill="D9D9D9"/>
            <w:vAlign w:val="center"/>
          </w:tcPr>
          <w:p w:rsidR="00FB6CD1" w:rsidRPr="00FD1867" w:rsidRDefault="00FB6CD1" w:rsidP="00FB6CD1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>Marketing social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FB6CD1" w:rsidRDefault="00FB6CD1" w:rsidP="00FB6CD1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FB6CD1" w:rsidRPr="00C54038" w:rsidRDefault="00FB6CD1" w:rsidP="00FB6CD1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FB6CD1" w:rsidRPr="00EC3325" w:rsidRDefault="00FB6CD1" w:rsidP="00FB6CD1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FB6CD1" w:rsidRPr="00A21477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B6CD1" w:rsidRPr="00C54038" w:rsidRDefault="00FB6CD1" w:rsidP="00FB6CD1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FB6CD1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FB6CD1" w:rsidRPr="00E207A6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décrit sa politique de limitation de </w:t>
      </w:r>
      <w:r>
        <w:t>l’usage des supports papier et de favorisation de la dématérialisation par exemple des feuilles d'émargement, des évaluations, des attestations, des supports, etc.</w:t>
      </w:r>
    </w:p>
    <w:p w:rsidR="00FB6CD1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Default="00FB6CD1" w:rsidP="00FB6CD1">
      <w:pPr>
        <w:spacing w:after="0" w:line="240" w:lineRule="auto"/>
        <w:jc w:val="both"/>
        <w:rPr>
          <w:rFonts w:eastAsia="Times New Roman"/>
          <w:lang w:eastAsia="fr-FR"/>
        </w:rPr>
      </w:pP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Pr="0078701E" w:rsidRDefault="00FB6CD1" w:rsidP="00FB6CD1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B6CD1" w:rsidRPr="00256D7E" w:rsidRDefault="00FB6CD1" w:rsidP="00FB6CD1">
      <w:pPr>
        <w:spacing w:after="0" w:line="240" w:lineRule="auto"/>
        <w:jc w:val="both"/>
        <w:rPr>
          <w:rFonts w:eastAsia="Times New Roman"/>
          <w:lang w:eastAsia="fr-FR"/>
        </w:rPr>
      </w:pPr>
    </w:p>
    <w:p w:rsidR="00256D7E" w:rsidRP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256D7E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 w:rsidR="008049D6">
      <w:t>-3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47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47D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708DA"/>
    <w:rsid w:val="00474BE4"/>
    <w:rsid w:val="004879F0"/>
    <w:rsid w:val="00491C4C"/>
    <w:rsid w:val="004925E0"/>
    <w:rsid w:val="004953BC"/>
    <w:rsid w:val="004A0744"/>
    <w:rsid w:val="004B4EFE"/>
    <w:rsid w:val="004C4652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60434A"/>
    <w:rsid w:val="00613119"/>
    <w:rsid w:val="0061672C"/>
    <w:rsid w:val="006214FD"/>
    <w:rsid w:val="0063539B"/>
    <w:rsid w:val="00642E4C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9D6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144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534B8"/>
    <w:rsid w:val="00D732D2"/>
    <w:rsid w:val="00D905C0"/>
    <w:rsid w:val="00D9067F"/>
    <w:rsid w:val="00DB0438"/>
    <w:rsid w:val="00DB587D"/>
    <w:rsid w:val="00DC5E45"/>
    <w:rsid w:val="00DE6F9E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47D5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B6CD1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36551-0B3F-4559-B879-68A128D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3</cp:revision>
  <dcterms:created xsi:type="dcterms:W3CDTF">2025-09-30T07:01:00Z</dcterms:created>
  <dcterms:modified xsi:type="dcterms:W3CDTF">2025-10-22T12:40:00Z</dcterms:modified>
</cp:coreProperties>
</file>